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06F27" w:rsidRPr="00F34E93" w:rsidRDefault="00306F27" w:rsidP="00306F27">
      <w:pPr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____________А.Х.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«___» ____________ 2020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>Программа повышения квалификации по специальности</w:t>
      </w:r>
    </w:p>
    <w:p w:rsidR="002928D2" w:rsidRPr="00306F27" w:rsidRDefault="00306F27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27">
        <w:rPr>
          <w:rFonts w:ascii="Times New Roman" w:hAnsi="Times New Roman" w:cs="Times New Roman"/>
          <w:b/>
          <w:sz w:val="24"/>
          <w:szCs w:val="24"/>
        </w:rPr>
        <w:t>«</w:t>
      </w:r>
      <w:r w:rsidR="002928D2" w:rsidRPr="00306F27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306F27">
        <w:rPr>
          <w:rFonts w:ascii="Times New Roman" w:hAnsi="Times New Roman" w:cs="Times New Roman"/>
          <w:b/>
          <w:sz w:val="24"/>
          <w:szCs w:val="24"/>
        </w:rPr>
        <w:t>»</w:t>
      </w: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7F1A33" w:rsidRPr="00306F27">
        <w:rPr>
          <w:rFonts w:ascii="Times New Roman" w:hAnsi="Times New Roman" w:cs="Times New Roman"/>
          <w:sz w:val="24"/>
          <w:szCs w:val="24"/>
        </w:rPr>
        <w:t>сестринского дела во фтизиатрии</w:t>
      </w:r>
    </w:p>
    <w:p w:rsidR="00377BA6" w:rsidRPr="00CF3B77" w:rsidRDefault="00377BA6" w:rsidP="00306F27">
      <w:pPr>
        <w:pStyle w:val="Style3"/>
        <w:widowControl/>
        <w:tabs>
          <w:tab w:val="left" w:pos="2340"/>
        </w:tabs>
        <w:spacing w:line="24" w:lineRule="auto"/>
        <w:rPr>
          <w:sz w:val="36"/>
          <w:szCs w:val="36"/>
        </w:rPr>
      </w:pPr>
      <w:r>
        <w:rPr>
          <w:u w:val="single"/>
        </w:rPr>
        <w:t>_________________________________________________________________________</w:t>
      </w: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6F27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736E12" w:rsidRDefault="00377BA6" w:rsidP="00306F2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77BA6" w:rsidRPr="00736E12" w:rsidRDefault="00377BA6" w:rsidP="00306F27">
      <w:pPr>
        <w:spacing w:after="0"/>
        <w:rPr>
          <w:rFonts w:ascii="Calibri" w:eastAsia="Times New Roman" w:hAnsi="Calibri" w:cs="Times New Roman"/>
          <w:lang w:eastAsia="ru-RU"/>
        </w:rPr>
      </w:pPr>
    </w:p>
    <w:p w:rsidR="00377BA6" w:rsidRPr="00DC62CD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7BA6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D33213" w:rsidP="00306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F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BA6" w:rsidRPr="00306F27" w:rsidRDefault="00D33213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>Москва 2020г.</w:t>
      </w:r>
    </w:p>
    <w:p w:rsidR="005A2DBC" w:rsidRPr="00F241B8" w:rsidRDefault="00377BA6" w:rsidP="0015667E">
      <w:pPr>
        <w:pStyle w:val="a5"/>
        <w:numPr>
          <w:ilvl w:val="0"/>
          <w:numId w:val="4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241B8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Pr="00F241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1B8" w:rsidRPr="00F241B8" w:rsidRDefault="00F241B8" w:rsidP="00306F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41B8" w:rsidRDefault="00F241B8" w:rsidP="00F24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41B8">
        <w:rPr>
          <w:rFonts w:ascii="Times New Roman" w:hAnsi="Times New Roman" w:cs="Times New Roman"/>
          <w:sz w:val="24"/>
          <w:szCs w:val="24"/>
        </w:rPr>
        <w:t>Реализация программы повышения квалификации направлена на совершенствование компетенций, необходимых для профессиональной деятельности и повышения профессионального уровня в ра</w:t>
      </w:r>
      <w:r>
        <w:rPr>
          <w:rFonts w:ascii="Times New Roman" w:hAnsi="Times New Roman" w:cs="Times New Roman"/>
          <w:sz w:val="24"/>
          <w:szCs w:val="24"/>
        </w:rPr>
        <w:t xml:space="preserve">мках имеющейся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  <w:r w:rsidRPr="00F2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B8" w:rsidRDefault="00F241B8" w:rsidP="00F24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1B8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повышения квалификации  средних медицинских работников желающих </w:t>
      </w:r>
      <w:proofErr w:type="gramStart"/>
      <w:r w:rsidRPr="00F241B8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F241B8">
        <w:rPr>
          <w:rFonts w:ascii="Times New Roman" w:hAnsi="Times New Roman" w:cs="Times New Roman"/>
          <w:sz w:val="24"/>
          <w:szCs w:val="24"/>
        </w:rPr>
        <w:t xml:space="preserve"> уровень своей профессиональной компетентности.</w:t>
      </w:r>
    </w:p>
    <w:p w:rsidR="00F241B8" w:rsidRDefault="00F241B8" w:rsidP="00F24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25" w:rsidRDefault="00377BA6" w:rsidP="00F241B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1B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обучения. </w:t>
      </w:r>
    </w:p>
    <w:p w:rsidR="00F241B8" w:rsidRPr="00F241B8" w:rsidRDefault="00F241B8" w:rsidP="0015667E">
      <w:pPr>
        <w:pStyle w:val="a5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F241B8" w:rsidRDefault="0015667E" w:rsidP="0015667E">
      <w:pPr>
        <w:pStyle w:val="a5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41B8">
        <w:rPr>
          <w:rFonts w:ascii="Times New Roman" w:hAnsi="Times New Roman" w:cs="Times New Roman"/>
          <w:sz w:val="24"/>
          <w:szCs w:val="24"/>
        </w:rPr>
        <w:t>С</w:t>
      </w:r>
      <w:r w:rsidR="00F241B8" w:rsidRPr="00A206DC">
        <w:rPr>
          <w:rFonts w:ascii="Times New Roman" w:hAnsi="Times New Roman" w:cs="Times New Roman"/>
          <w:sz w:val="24"/>
          <w:szCs w:val="24"/>
        </w:rPr>
        <w:t>лушатель</w:t>
      </w:r>
      <w:r w:rsidR="00F241B8" w:rsidRPr="00F241B8">
        <w:rPr>
          <w:rFonts w:ascii="Times New Roman" w:hAnsi="Times New Roman" w:cs="Times New Roman"/>
          <w:sz w:val="24"/>
          <w:szCs w:val="24"/>
        </w:rPr>
        <w:t xml:space="preserve"> в результате освоения дополнительной профессиональной программы</w:t>
      </w:r>
    </w:p>
    <w:p w:rsidR="00490460" w:rsidRPr="00A206DC" w:rsidRDefault="00F241B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сестринского дела во </w:t>
      </w:r>
      <w:r>
        <w:rPr>
          <w:rFonts w:ascii="Times New Roman" w:hAnsi="Times New Roman" w:cs="Times New Roman"/>
          <w:sz w:val="24"/>
          <w:szCs w:val="24"/>
        </w:rPr>
        <w:t>фтизиатрии</w:t>
      </w:r>
      <w:r w:rsidRPr="00F241B8">
        <w:rPr>
          <w:rFonts w:ascii="Times New Roman" w:hAnsi="Times New Roman" w:cs="Times New Roman"/>
          <w:sz w:val="24"/>
          <w:szCs w:val="24"/>
        </w:rPr>
        <w:t>» должен</w:t>
      </w:r>
      <w:r w:rsidR="00490460">
        <w:rPr>
          <w:rFonts w:ascii="Times New Roman" w:hAnsi="Times New Roman" w:cs="Times New Roman"/>
          <w:sz w:val="24"/>
          <w:szCs w:val="24"/>
        </w:rPr>
        <w:t xml:space="preserve"> </w:t>
      </w:r>
      <w:r w:rsidR="00490460" w:rsidRPr="00A206DC">
        <w:rPr>
          <w:rFonts w:ascii="Times New Roman" w:hAnsi="Times New Roman" w:cs="Times New Roman"/>
          <w:sz w:val="24"/>
          <w:szCs w:val="24"/>
        </w:rPr>
        <w:t xml:space="preserve">приобрести следующие знания и умения, необходимые для качественного выполнения видов </w:t>
      </w:r>
      <w:r w:rsidR="0049046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490460" w:rsidRPr="00A206D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92325" w:rsidRPr="00992325" w:rsidRDefault="00992325" w:rsidP="0015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992325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490460">
        <w:rPr>
          <w:rFonts w:ascii="Times New Roman" w:hAnsi="Times New Roman" w:cs="Times New Roman"/>
          <w:b/>
          <w:sz w:val="24"/>
          <w:szCs w:val="24"/>
        </w:rPr>
        <w:t>: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90460">
        <w:rPr>
          <w:rFonts w:ascii="Times New Roman" w:hAnsi="Times New Roman" w:cs="Times New Roman"/>
          <w:sz w:val="24"/>
          <w:szCs w:val="24"/>
        </w:rPr>
        <w:t xml:space="preserve">сновы трудового законодательства;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 xml:space="preserve">правила по охране труда и пожарной безопасности;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>законы и иные нормативно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Pr="00490460">
        <w:rPr>
          <w:rFonts w:ascii="Times New Roman" w:hAnsi="Times New Roman" w:cs="Times New Roman"/>
          <w:sz w:val="24"/>
          <w:szCs w:val="24"/>
        </w:rPr>
        <w:t xml:space="preserve">правовые акты в сфере здравоохранения;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>правила ведения учетно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Pr="00490460">
        <w:rPr>
          <w:rFonts w:ascii="Times New Roman" w:hAnsi="Times New Roman" w:cs="Times New Roman"/>
          <w:sz w:val="24"/>
          <w:szCs w:val="24"/>
        </w:rPr>
        <w:t xml:space="preserve">отчетной документации структурного подразделения, основные виды медицинской документации;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 xml:space="preserve">медицинскую этику деонтологию, психологию профессионального общения;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>новые требования к работе с современным</w:t>
      </w:r>
      <w:r w:rsidR="00780C48">
        <w:rPr>
          <w:rFonts w:ascii="Times New Roman" w:hAnsi="Times New Roman" w:cs="Times New Roman"/>
          <w:sz w:val="24"/>
          <w:szCs w:val="24"/>
        </w:rPr>
        <w:t>и</w:t>
      </w:r>
      <w:r w:rsidRPr="00490460">
        <w:rPr>
          <w:rFonts w:ascii="Times New Roman" w:hAnsi="Times New Roman" w:cs="Times New Roman"/>
          <w:sz w:val="24"/>
          <w:szCs w:val="24"/>
        </w:rPr>
        <w:t xml:space="preserve"> </w:t>
      </w:r>
      <w:r w:rsidR="00780C48" w:rsidRPr="00490460">
        <w:rPr>
          <w:rFonts w:ascii="Times New Roman" w:hAnsi="Times New Roman" w:cs="Times New Roman"/>
          <w:sz w:val="24"/>
          <w:szCs w:val="24"/>
        </w:rPr>
        <w:t>оборудовани</w:t>
      </w:r>
      <w:r w:rsidR="00780C48">
        <w:rPr>
          <w:rFonts w:ascii="Times New Roman" w:hAnsi="Times New Roman" w:cs="Times New Roman"/>
          <w:sz w:val="24"/>
          <w:szCs w:val="24"/>
        </w:rPr>
        <w:t>я</w:t>
      </w:r>
      <w:r w:rsidR="00780C48" w:rsidRPr="00490460">
        <w:rPr>
          <w:rFonts w:ascii="Times New Roman" w:hAnsi="Times New Roman" w:cs="Times New Roman"/>
          <w:sz w:val="24"/>
          <w:szCs w:val="24"/>
        </w:rPr>
        <w:t>м</w:t>
      </w:r>
      <w:r w:rsidR="00780C48">
        <w:rPr>
          <w:rFonts w:ascii="Times New Roman" w:hAnsi="Times New Roman" w:cs="Times New Roman"/>
          <w:sz w:val="24"/>
          <w:szCs w:val="24"/>
        </w:rPr>
        <w:t>и</w:t>
      </w:r>
      <w:r w:rsidRPr="00490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>правила эксплуатации медицинского инструментария 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60" w:rsidRP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 xml:space="preserve">методы обработки инструментария многоразового назначения и аппаратуры нового поколения; </w:t>
      </w:r>
    </w:p>
    <w:p w:rsidR="00490460" w:rsidRP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 xml:space="preserve"> Слушатель должен </w:t>
      </w:r>
      <w:r w:rsidRPr="00490460">
        <w:rPr>
          <w:rFonts w:ascii="Times New Roman" w:hAnsi="Times New Roman" w:cs="Times New Roman"/>
          <w:b/>
          <w:sz w:val="24"/>
          <w:szCs w:val="24"/>
        </w:rPr>
        <w:t>уметь</w:t>
      </w:r>
      <w:r w:rsidRPr="00490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0460">
        <w:rPr>
          <w:rFonts w:ascii="Times New Roman" w:hAnsi="Times New Roman" w:cs="Times New Roman"/>
          <w:sz w:val="24"/>
          <w:szCs w:val="24"/>
        </w:rPr>
        <w:t>рименять нормативно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Pr="00490460">
        <w:rPr>
          <w:rFonts w:ascii="Times New Roman" w:hAnsi="Times New Roman" w:cs="Times New Roman"/>
          <w:sz w:val="24"/>
          <w:szCs w:val="24"/>
        </w:rPr>
        <w:t>правовые акты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90460">
        <w:rPr>
          <w:rFonts w:ascii="Times New Roman" w:hAnsi="Times New Roman" w:cs="Times New Roman"/>
          <w:sz w:val="24"/>
          <w:szCs w:val="24"/>
        </w:rPr>
        <w:t xml:space="preserve">спользовать психологические и этические аспекты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460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E8" w:rsidRDefault="007075E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0460" w:rsidRPr="00490460">
        <w:rPr>
          <w:rFonts w:ascii="Times New Roman" w:hAnsi="Times New Roman" w:cs="Times New Roman"/>
          <w:sz w:val="24"/>
          <w:szCs w:val="24"/>
        </w:rPr>
        <w:t xml:space="preserve">одготавливать пациента к лабораторным, функциональным, инструментальным исследованиям; </w:t>
      </w:r>
    </w:p>
    <w:p w:rsidR="007075E8" w:rsidRDefault="007075E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460" w:rsidRPr="00490460">
        <w:rPr>
          <w:rFonts w:ascii="Times New Roman" w:hAnsi="Times New Roman" w:cs="Times New Roman"/>
          <w:sz w:val="24"/>
          <w:szCs w:val="24"/>
        </w:rPr>
        <w:t xml:space="preserve">выполнять основные виды физиотерапевтических процедур; </w:t>
      </w:r>
    </w:p>
    <w:p w:rsidR="007075E8" w:rsidRDefault="007075E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460" w:rsidRPr="00490460">
        <w:rPr>
          <w:rFonts w:ascii="Times New Roman" w:hAnsi="Times New Roman" w:cs="Times New Roman"/>
          <w:sz w:val="24"/>
          <w:szCs w:val="24"/>
        </w:rPr>
        <w:t xml:space="preserve">соблюдать фармацевтический порядок получения, хранения и использования лекарственных средств; </w:t>
      </w:r>
    </w:p>
    <w:p w:rsidR="007075E8" w:rsidRDefault="007075E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460" w:rsidRPr="00490460">
        <w:rPr>
          <w:rFonts w:ascii="Times New Roman" w:hAnsi="Times New Roman" w:cs="Times New Roman"/>
          <w:sz w:val="24"/>
          <w:szCs w:val="24"/>
        </w:rPr>
        <w:t xml:space="preserve">выполнять требования инфекционного контроля, инфекционной безопасности пациентов и медицинского персонала; </w:t>
      </w:r>
    </w:p>
    <w:p w:rsidR="00490460" w:rsidRPr="00490460" w:rsidRDefault="007075E8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460" w:rsidRPr="00490460">
        <w:rPr>
          <w:rFonts w:ascii="Times New Roman" w:hAnsi="Times New Roman" w:cs="Times New Roman"/>
          <w:sz w:val="24"/>
          <w:szCs w:val="24"/>
        </w:rPr>
        <w:t>проводить мероприятия по оказания доврачебной медицинской помощи при неотложных состояниях и в чрезвычайных ситуациях.</w:t>
      </w:r>
    </w:p>
    <w:p w:rsidR="007075E8" w:rsidRDefault="00490460" w:rsidP="0049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A6" w:rsidRPr="006B0750" w:rsidRDefault="0015667E" w:rsidP="0015667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424F97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5E8" w:rsidRDefault="00377BA6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6B0750" w:rsidRDefault="007075E8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6B0750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3F779D" w:rsidRDefault="00992325" w:rsidP="0030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A2DBC">
        <w:rPr>
          <w:rFonts w:ascii="Times New Roman" w:hAnsi="Times New Roman" w:cs="Times New Roman"/>
          <w:sz w:val="28"/>
          <w:szCs w:val="28"/>
        </w:rPr>
        <w:t xml:space="preserve"> </w:t>
      </w:r>
      <w:r w:rsidR="005A2DBC" w:rsidRPr="005A2DBC">
        <w:rPr>
          <w:rFonts w:ascii="Times New Roman" w:hAnsi="Times New Roman" w:cs="Times New Roman"/>
          <w:sz w:val="24"/>
          <w:szCs w:val="24"/>
        </w:rPr>
        <w:t>«Актуальные вопросы сестринского дела во фтизиатрии»</w:t>
      </w:r>
    </w:p>
    <w:p w:rsidR="00992325" w:rsidRPr="003F779D" w:rsidRDefault="00377BA6" w:rsidP="003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>Цель:</w:t>
      </w:r>
      <w:r w:rsidRPr="006B0750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92325">
        <w:rPr>
          <w:rFonts w:ascii="Times New Roman" w:hAnsi="Times New Roman" w:cs="Times New Roman"/>
        </w:rPr>
        <w:t>углубленная подготовка по профилю работы специалиста.</w:t>
      </w:r>
    </w:p>
    <w:p w:rsidR="003F779D" w:rsidRDefault="00377BA6" w:rsidP="003F779D">
      <w:pPr>
        <w:spacing w:after="0"/>
        <w:ind w:right="-83"/>
        <w:rPr>
          <w:rFonts w:ascii="Times New Roman" w:hAnsi="Times New Roman" w:cs="Times New Roman"/>
        </w:rPr>
      </w:pPr>
      <w:r w:rsidRPr="00992325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992325">
        <w:rPr>
          <w:rFonts w:ascii="Times New Roman" w:hAnsi="Times New Roman" w:cs="Times New Roman"/>
          <w:sz w:val="24"/>
          <w:szCs w:val="24"/>
        </w:rPr>
        <w:t xml:space="preserve"> </w:t>
      </w:r>
      <w:r w:rsidRPr="00992325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92325" w:rsidRPr="00992325">
        <w:rPr>
          <w:rFonts w:ascii="Times New Roman" w:hAnsi="Times New Roman" w:cs="Times New Roman"/>
        </w:rPr>
        <w:t>специалисты со средним медицинским образованием.</w:t>
      </w:r>
    </w:p>
    <w:p w:rsidR="00992325" w:rsidRPr="003F779D" w:rsidRDefault="00377BA6" w:rsidP="003F779D">
      <w:pPr>
        <w:spacing w:after="0"/>
        <w:ind w:right="-83"/>
        <w:rPr>
          <w:rFonts w:ascii="Times New Roman" w:hAnsi="Times New Roman" w:cs="Times New Roman"/>
        </w:rPr>
      </w:pPr>
      <w:r w:rsidRPr="001C490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1C4904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306F27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обучения:</w:t>
      </w:r>
      <w:r w:rsidRPr="006B0750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7075E8" w:rsidRPr="006B0750" w:rsidRDefault="007075E8" w:rsidP="00306F27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6B0750" w:rsidTr="007075E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pStyle w:val="3"/>
              <w:tabs>
                <w:tab w:val="left" w:pos="0"/>
              </w:tabs>
              <w:snapToGrid w:val="0"/>
              <w:ind w:left="0" w:firstLine="0"/>
              <w:rPr>
                <w:b/>
                <w:sz w:val="18"/>
                <w:szCs w:val="18"/>
              </w:rPr>
            </w:pPr>
            <w:r w:rsidRPr="007075E8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075E8" w:rsidRDefault="00377BA6" w:rsidP="00306F27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7075E8" w:rsidRDefault="007075E8" w:rsidP="007075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77BA6" w:rsidRPr="006B0750" w:rsidTr="007075E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1E1F1F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B0750" w:rsidTr="007075E8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992325" w:rsidP="00707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Инфекционный контроль </w:t>
            </w:r>
            <w:r w:rsidR="005A2DBC" w:rsidRPr="007075E8">
              <w:rPr>
                <w:rFonts w:ascii="Times New Roman" w:hAnsi="Times New Roman" w:cs="Times New Roman"/>
                <w:sz w:val="20"/>
                <w:szCs w:val="20"/>
              </w:rPr>
              <w:t>во фтизиатрии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B0750" w:rsidTr="007075E8">
        <w:trPr>
          <w:cantSplit/>
          <w:trHeight w:val="53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5A2DBC" w:rsidP="00707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Уход за больными туберкулезом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B0750" w:rsidTr="007075E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7075E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7075E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7075E8" w:rsidRPr="006B0750" w:rsidTr="009A6194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7075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sz w:val="24"/>
          <w:szCs w:val="24"/>
        </w:rPr>
        <w:t xml:space="preserve">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7075E8" w:rsidRPr="006B0750" w:rsidRDefault="007075E8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6B0750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Учебно-тематический план лекций</w:t>
      </w:r>
    </w:p>
    <w:p w:rsidR="001661C6" w:rsidRDefault="00377BA6" w:rsidP="00306F27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A2DBC" w:rsidRPr="005A2DBC" w:rsidRDefault="005A2DBC" w:rsidP="003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2DBC">
        <w:rPr>
          <w:rFonts w:ascii="Times New Roman" w:hAnsi="Times New Roman" w:cs="Times New Roman"/>
          <w:sz w:val="24"/>
          <w:szCs w:val="24"/>
        </w:rPr>
        <w:t xml:space="preserve">    «Актуальные вопросы сестринского дела во фтизиатрии»</w:t>
      </w:r>
    </w:p>
    <w:p w:rsidR="00377BA6" w:rsidRPr="006B0750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377BA6" w:rsidRPr="006B0750" w:rsidTr="00C44103">
        <w:trPr>
          <w:trHeight w:val="254"/>
        </w:trPr>
        <w:tc>
          <w:tcPr>
            <w:tcW w:w="675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6B0750" w:rsidTr="00C44103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6B0750" w:rsidTr="00C4410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661C6" w:rsidRPr="006B0750" w:rsidTr="007075E8">
        <w:tc>
          <w:tcPr>
            <w:tcW w:w="675" w:type="dxa"/>
            <w:vAlign w:val="center"/>
          </w:tcPr>
          <w:p w:rsidR="001661C6" w:rsidRPr="00086FDD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1661C6" w:rsidRPr="00086FDD" w:rsidRDefault="005A2DBC" w:rsidP="00707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6FDD" w:rsidRPr="00086FD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лечебно-профилактической помощи больным туберкулезом в противотуберкулезных учреждениях.</w:t>
            </w:r>
          </w:p>
        </w:tc>
        <w:tc>
          <w:tcPr>
            <w:tcW w:w="1418" w:type="dxa"/>
            <w:vAlign w:val="center"/>
          </w:tcPr>
          <w:p w:rsidR="001661C6" w:rsidRPr="00086FDD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086FDD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61C6" w:rsidRPr="00086FDD" w:rsidRDefault="00086FDD" w:rsidP="0070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FDD">
              <w:rPr>
                <w:rFonts w:ascii="Times New Roman" w:hAnsi="Times New Roman" w:cs="Times New Roman"/>
                <w:sz w:val="20"/>
                <w:szCs w:val="20"/>
              </w:rPr>
              <w:t>Организация борьбы с туберкулезом в РФ.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086FDD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086FDD" w:rsidRDefault="00086FDD" w:rsidP="007075E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86FDD">
              <w:rPr>
                <w:sz w:val="20"/>
                <w:szCs w:val="20"/>
              </w:rPr>
              <w:t>Законодательные акты по борьбе с туберкулезом.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086FDD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086FDD" w:rsidRDefault="00086FDD" w:rsidP="007075E8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086FDD">
              <w:rPr>
                <w:b w:val="0"/>
                <w:sz w:val="20"/>
                <w:szCs w:val="20"/>
              </w:rPr>
              <w:t>Санитарное просвещение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086FDD" w:rsidRDefault="001661C6" w:rsidP="00707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6FDD" w:rsidRPr="00086FDD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Сестринский проце</w:t>
            </w:r>
            <w:proofErr w:type="gramStart"/>
            <w:r w:rsidR="00086FDD" w:rsidRPr="00086FDD">
              <w:rPr>
                <w:rFonts w:ascii="Times New Roman" w:hAnsi="Times New Roman" w:cs="Times New Roman"/>
                <w:b/>
                <w:sz w:val="20"/>
                <w:szCs w:val="20"/>
              </w:rPr>
              <w:t>сс в пр</w:t>
            </w:r>
            <w:proofErr w:type="gramEnd"/>
            <w:r w:rsidR="00086FDD" w:rsidRPr="00086FDD">
              <w:rPr>
                <w:rFonts w:ascii="Times New Roman" w:hAnsi="Times New Roman" w:cs="Times New Roman"/>
                <w:b/>
                <w:sz w:val="20"/>
                <w:szCs w:val="20"/>
              </w:rPr>
              <w:t>отивотуберкулезных учреждениях.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086FDD" w:rsidRDefault="00086FDD" w:rsidP="007075E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86FDD">
              <w:rPr>
                <w:sz w:val="20"/>
                <w:szCs w:val="20"/>
              </w:rPr>
              <w:t>Эпидемиология и патогенез туберкулеза.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086FDD" w:rsidRDefault="00086FDD" w:rsidP="007075E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86FDD">
              <w:rPr>
                <w:sz w:val="20"/>
                <w:szCs w:val="20"/>
              </w:rPr>
              <w:t>Клинические формы туберкулеза, классификация.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086FDD" w:rsidRDefault="00086FDD" w:rsidP="00707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FDD">
              <w:rPr>
                <w:rFonts w:ascii="Times New Roman" w:hAnsi="Times New Roman" w:cs="Times New Roman"/>
                <w:sz w:val="20"/>
                <w:szCs w:val="20"/>
              </w:rPr>
              <w:t>Клинические формы туберкулеза.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91A93" w:rsidRPr="006B0750" w:rsidTr="007075E8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91A93" w:rsidRPr="00780C48" w:rsidRDefault="00391A93" w:rsidP="007075E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075E8" w:rsidRPr="006B0750" w:rsidTr="004D5499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7075E8" w:rsidRPr="00780C48" w:rsidRDefault="007075E8" w:rsidP="00306F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75E8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7075E8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7075E8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D503B" w:rsidRDefault="001D503B" w:rsidP="001D5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03B" w:rsidRDefault="001D503B" w:rsidP="001D5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Содержание и структура программы</w:t>
      </w:r>
    </w:p>
    <w:p w:rsidR="001D503B" w:rsidRDefault="001D503B" w:rsidP="001D5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1D503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№1:</w:t>
      </w:r>
      <w:r w:rsidR="0008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FDD" w:rsidRPr="00086FDD">
        <w:rPr>
          <w:rFonts w:ascii="Times New Roman" w:hAnsi="Times New Roman" w:cs="Times New Roman"/>
          <w:b/>
          <w:sz w:val="24"/>
          <w:szCs w:val="24"/>
        </w:rPr>
        <w:t>Организация борьбы с туберкулезом в РФ.</w:t>
      </w:r>
    </w:p>
    <w:p w:rsidR="00086FDD" w:rsidRPr="00086FDD" w:rsidRDefault="00086FDD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FDD" w:rsidRPr="00086FDD" w:rsidRDefault="00086FDD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FDD">
        <w:rPr>
          <w:rFonts w:ascii="Times New Roman" w:hAnsi="Times New Roman" w:cs="Times New Roman"/>
          <w:sz w:val="24"/>
          <w:szCs w:val="24"/>
        </w:rPr>
        <w:t>Основные принципы борьбы с туберкулезом</w:t>
      </w:r>
      <w:r w:rsidRPr="00086FDD">
        <w:rPr>
          <w:rFonts w:ascii="Times New Roman" w:hAnsi="Times New Roman" w:cs="Times New Roman"/>
          <w:sz w:val="24"/>
          <w:szCs w:val="24"/>
        </w:rPr>
        <w:t xml:space="preserve"> (</w:t>
      </w:r>
      <w:r w:rsidRPr="00086FDD">
        <w:rPr>
          <w:rFonts w:ascii="Times New Roman" w:hAnsi="Times New Roman" w:cs="Times New Roman"/>
          <w:sz w:val="24"/>
          <w:szCs w:val="24"/>
        </w:rPr>
        <w:t>ранние выявления туберкулеза, своевременное лечение больных туберкулезом, профилактические мероприятия.</w:t>
      </w:r>
      <w:proofErr w:type="gramEnd"/>
      <w:r w:rsidRPr="00086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FDD">
        <w:rPr>
          <w:rFonts w:ascii="Times New Roman" w:hAnsi="Times New Roman" w:cs="Times New Roman"/>
          <w:sz w:val="24"/>
          <w:szCs w:val="24"/>
        </w:rPr>
        <w:t>Типы противотуберкулезных учреждений</w:t>
      </w:r>
      <w:r w:rsidRPr="00086FDD">
        <w:rPr>
          <w:rFonts w:ascii="Times New Roman" w:hAnsi="Times New Roman" w:cs="Times New Roman"/>
          <w:sz w:val="24"/>
          <w:szCs w:val="24"/>
        </w:rPr>
        <w:t xml:space="preserve"> (</w:t>
      </w:r>
      <w:r w:rsidRPr="00086FDD">
        <w:rPr>
          <w:rFonts w:ascii="Times New Roman" w:hAnsi="Times New Roman" w:cs="Times New Roman"/>
          <w:sz w:val="24"/>
          <w:szCs w:val="24"/>
        </w:rPr>
        <w:t xml:space="preserve">противотуберкулезный диспансер, отделения и кабинеты при поликлиниках и </w:t>
      </w:r>
      <w:proofErr w:type="spellStart"/>
      <w:r w:rsidRPr="00086FDD">
        <w:rPr>
          <w:rFonts w:ascii="Times New Roman" w:hAnsi="Times New Roman" w:cs="Times New Roman"/>
          <w:sz w:val="24"/>
          <w:szCs w:val="24"/>
        </w:rPr>
        <w:t>обьединенных</w:t>
      </w:r>
      <w:proofErr w:type="spellEnd"/>
      <w:r w:rsidRPr="00086FDD">
        <w:rPr>
          <w:rFonts w:ascii="Times New Roman" w:hAnsi="Times New Roman" w:cs="Times New Roman"/>
          <w:sz w:val="24"/>
          <w:szCs w:val="24"/>
        </w:rPr>
        <w:t xml:space="preserve"> больницах, туберкулезные стационары при </w:t>
      </w:r>
      <w:r w:rsidRPr="00086FDD">
        <w:rPr>
          <w:rFonts w:ascii="Times New Roman" w:hAnsi="Times New Roman" w:cs="Times New Roman"/>
          <w:sz w:val="24"/>
          <w:szCs w:val="24"/>
        </w:rPr>
        <w:lastRenderedPageBreak/>
        <w:t>диспансерах, туберкулезные больницы, туберкулезные санатории, детские противотуберкулезные учреждения.</w:t>
      </w:r>
      <w:proofErr w:type="gramEnd"/>
      <w:r w:rsidRPr="00086FDD">
        <w:rPr>
          <w:rFonts w:ascii="Times New Roman" w:hAnsi="Times New Roman" w:cs="Times New Roman"/>
          <w:sz w:val="24"/>
          <w:szCs w:val="24"/>
        </w:rPr>
        <w:t xml:space="preserve"> Противотуберкулезный диспансер методический центр борьбы с туберкулезом в районе.</w:t>
      </w:r>
    </w:p>
    <w:p w:rsidR="001D503B" w:rsidRDefault="001D503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03B" w:rsidRDefault="00086FDD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DD">
        <w:rPr>
          <w:rFonts w:ascii="Times New Roman" w:hAnsi="Times New Roman" w:cs="Times New Roman"/>
          <w:b/>
          <w:sz w:val="24"/>
          <w:szCs w:val="24"/>
        </w:rPr>
        <w:t>Законодательные акты по борьбе с туберкулезом</w:t>
      </w:r>
      <w:r w:rsidRPr="00086FDD">
        <w:rPr>
          <w:rFonts w:ascii="Times New Roman" w:hAnsi="Times New Roman" w:cs="Times New Roman"/>
          <w:b/>
          <w:sz w:val="24"/>
          <w:szCs w:val="24"/>
        </w:rPr>
        <w:t>.</w:t>
      </w:r>
    </w:p>
    <w:p w:rsidR="00086FDD" w:rsidRDefault="00086FDD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FDD" w:rsidRPr="00EB3F4B" w:rsidRDefault="00EB3F4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>Основные правовые</w:t>
      </w:r>
      <w:r w:rsidRPr="00EB3F4B">
        <w:rPr>
          <w:rFonts w:ascii="Times New Roman" w:hAnsi="Times New Roman" w:cs="Times New Roman"/>
          <w:sz w:val="24"/>
          <w:szCs w:val="24"/>
        </w:rPr>
        <w:t xml:space="preserve"> нормы. Федеральный закон. </w:t>
      </w:r>
      <w:r w:rsidRPr="00EB3F4B">
        <w:rPr>
          <w:rFonts w:ascii="Times New Roman" w:hAnsi="Times New Roman" w:cs="Times New Roman"/>
          <w:sz w:val="24"/>
          <w:szCs w:val="24"/>
        </w:rPr>
        <w:t>Приказы, инструкции</w:t>
      </w:r>
      <w:r w:rsidRPr="00EB3F4B">
        <w:rPr>
          <w:rFonts w:ascii="Times New Roman" w:hAnsi="Times New Roman" w:cs="Times New Roman"/>
          <w:sz w:val="24"/>
          <w:szCs w:val="24"/>
        </w:rPr>
        <w:t>,</w:t>
      </w:r>
      <w:r w:rsidRPr="00EB3F4B">
        <w:rPr>
          <w:rFonts w:ascii="Times New Roman" w:hAnsi="Times New Roman" w:cs="Times New Roman"/>
          <w:sz w:val="24"/>
          <w:szCs w:val="24"/>
        </w:rPr>
        <w:t xml:space="preserve"> права медицинских работников противотуберкулезных учреждений</w:t>
      </w:r>
      <w:r w:rsidRPr="00EB3F4B">
        <w:rPr>
          <w:rFonts w:ascii="Times New Roman" w:hAnsi="Times New Roman" w:cs="Times New Roman"/>
          <w:sz w:val="24"/>
          <w:szCs w:val="24"/>
        </w:rPr>
        <w:t>.</w:t>
      </w:r>
    </w:p>
    <w:p w:rsidR="001D503B" w:rsidRDefault="001D503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b/>
          <w:sz w:val="24"/>
          <w:szCs w:val="24"/>
        </w:rPr>
        <w:t>Тема №</w:t>
      </w:r>
      <w:r w:rsidRPr="00EB3F4B">
        <w:rPr>
          <w:rFonts w:ascii="Times New Roman" w:hAnsi="Times New Roman" w:cs="Times New Roman"/>
          <w:b/>
          <w:sz w:val="24"/>
          <w:szCs w:val="24"/>
        </w:rPr>
        <w:t>3</w:t>
      </w:r>
      <w:r w:rsidRPr="00EB3F4B">
        <w:rPr>
          <w:rFonts w:ascii="Times New Roman" w:hAnsi="Times New Roman" w:cs="Times New Roman"/>
          <w:b/>
          <w:sz w:val="24"/>
          <w:szCs w:val="24"/>
        </w:rPr>
        <w:t>:</w:t>
      </w:r>
      <w:r w:rsidRPr="00E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4B">
        <w:rPr>
          <w:rFonts w:ascii="Times New Roman" w:hAnsi="Times New Roman" w:cs="Times New Roman"/>
          <w:b/>
          <w:sz w:val="24"/>
          <w:szCs w:val="24"/>
        </w:rPr>
        <w:t>Санитарное просвещение.</w:t>
      </w: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 xml:space="preserve">Противотуберкулезная пропаганда среди различных групп населения, в организованных коллективах; гигиеническое воспитание больных туберкулезом и членов их семей; санитарно-просветительная работа медсестры. Пути противотуберкулезной пропаганды. Санитарное просвещение как важнейший фактор, обеспечивающий своевременное выявление и эффективность лечения при туберкулезе. </w:t>
      </w:r>
      <w:proofErr w:type="gramStart"/>
      <w:r w:rsidRPr="00EB3F4B">
        <w:rPr>
          <w:rFonts w:ascii="Times New Roman" w:hAnsi="Times New Roman" w:cs="Times New Roman"/>
          <w:sz w:val="24"/>
          <w:szCs w:val="24"/>
        </w:rPr>
        <w:t>Противотуберкулезная-пропаганда</w:t>
      </w:r>
      <w:proofErr w:type="gramEnd"/>
      <w:r w:rsidRPr="00EB3F4B">
        <w:rPr>
          <w:rFonts w:ascii="Times New Roman" w:hAnsi="Times New Roman" w:cs="Times New Roman"/>
          <w:sz w:val="24"/>
          <w:szCs w:val="24"/>
        </w:rPr>
        <w:t xml:space="preserve"> среди различных групп населения, в организованных коллективах. Пути противотуберкулезной пропаганды. Гигиеническое воспитание больных туберкулез</w:t>
      </w:r>
      <w:r>
        <w:rPr>
          <w:rFonts w:ascii="Times New Roman" w:hAnsi="Times New Roman" w:cs="Times New Roman"/>
          <w:sz w:val="24"/>
          <w:szCs w:val="24"/>
        </w:rPr>
        <w:t>ом и членов их семей. Санитарно</w:t>
      </w:r>
      <w:r w:rsidRPr="00EB3F4B">
        <w:rPr>
          <w:rFonts w:ascii="Times New Roman" w:hAnsi="Times New Roman" w:cs="Times New Roman"/>
          <w:sz w:val="24"/>
          <w:szCs w:val="24"/>
        </w:rPr>
        <w:t>-просветительная работа медсестры в стационаре, в очагах, среди здорового населения.</w:t>
      </w:r>
    </w:p>
    <w:p w:rsid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b/>
          <w:sz w:val="24"/>
          <w:szCs w:val="24"/>
        </w:rPr>
        <w:t>Тема №</w:t>
      </w:r>
      <w:r w:rsidRPr="00EB3F4B">
        <w:rPr>
          <w:rFonts w:ascii="Times New Roman" w:hAnsi="Times New Roman" w:cs="Times New Roman"/>
          <w:b/>
          <w:sz w:val="24"/>
          <w:szCs w:val="24"/>
        </w:rPr>
        <w:t>4</w:t>
      </w:r>
      <w:r w:rsidRPr="00EB3F4B">
        <w:rPr>
          <w:rFonts w:ascii="Times New Roman" w:hAnsi="Times New Roman" w:cs="Times New Roman"/>
          <w:b/>
          <w:sz w:val="24"/>
          <w:szCs w:val="24"/>
        </w:rPr>
        <w:t>:</w:t>
      </w:r>
      <w:r w:rsidRPr="00E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4B">
        <w:rPr>
          <w:rFonts w:ascii="Times New Roman" w:hAnsi="Times New Roman" w:cs="Times New Roman"/>
          <w:b/>
          <w:sz w:val="24"/>
          <w:szCs w:val="24"/>
        </w:rPr>
        <w:t>Эпидемиология и патогенез туберкулеза.</w:t>
      </w:r>
    </w:p>
    <w:p w:rsidR="001D503B" w:rsidRDefault="001D503B" w:rsidP="001D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>Туберкулез как социальное и хроническое заболевание; патогенез, свойства возбудителя, эп</w:t>
      </w:r>
      <w:r>
        <w:rPr>
          <w:rFonts w:ascii="Times New Roman" w:hAnsi="Times New Roman" w:cs="Times New Roman"/>
          <w:sz w:val="24"/>
          <w:szCs w:val="24"/>
        </w:rPr>
        <w:t xml:space="preserve">идемиология; 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B3F4B">
        <w:rPr>
          <w:rFonts w:ascii="Times New Roman" w:hAnsi="Times New Roman" w:cs="Times New Roman"/>
          <w:sz w:val="24"/>
          <w:szCs w:val="24"/>
        </w:rPr>
        <w:t xml:space="preserve">выделителей, их движение в районе обслуживания. Понятие о туберкулезе как о социальном и хроническом инфекционном заболевании. Зависимость течения болезни от реактивности и сопротивляемости организма. Роль социальных факторов, внешней среды и массивности туберкулезной инфекции в возникновении и течении заболевания. Основы патогенеза туберкулеза. Понятие о первичной инфекции и </w:t>
      </w:r>
      <w:proofErr w:type="spellStart"/>
      <w:r w:rsidRPr="00EB3F4B">
        <w:rPr>
          <w:rFonts w:ascii="Times New Roman" w:hAnsi="Times New Roman" w:cs="Times New Roman"/>
          <w:sz w:val="24"/>
          <w:szCs w:val="24"/>
        </w:rPr>
        <w:t>реинфекционном</w:t>
      </w:r>
      <w:proofErr w:type="spellEnd"/>
      <w:r w:rsidRPr="00EB3F4B">
        <w:rPr>
          <w:rFonts w:ascii="Times New Roman" w:hAnsi="Times New Roman" w:cs="Times New Roman"/>
          <w:sz w:val="24"/>
          <w:szCs w:val="24"/>
        </w:rPr>
        <w:t xml:space="preserve"> (вторичном) туберкулезе. Роль экзогенной и эндогенной реинфекции в возникновении и развитии туберкулеза у детей и взрослых.</w:t>
      </w:r>
    </w:p>
    <w:p w:rsid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>Понятие о рецидивах болезни. Основные сведения по эпидемиологии туберкулеза: инфицированность, заболеваемость, болезненность, пораженность и смертность от него. Возбудитель туберкулеза и его свойства, типы туберкулезных микобактерий, вирулентность, лекарственная устойчивость (первичная, вторичная) атипичные МВТ. Источник инфекции и пути ее распространения (капельный, пылевой, алиментарный, контактный), их эпидемиологическое значен</w:t>
      </w:r>
      <w:r>
        <w:rPr>
          <w:rFonts w:ascii="Times New Roman" w:hAnsi="Times New Roman" w:cs="Times New Roman"/>
          <w:sz w:val="24"/>
          <w:szCs w:val="24"/>
        </w:rPr>
        <w:t xml:space="preserve">ие. Методика выделения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</w:t>
      </w:r>
      <w:proofErr w:type="spellEnd"/>
      <w:r w:rsidRPr="00EB3F4B">
        <w:rPr>
          <w:rFonts w:ascii="Times New Roman" w:hAnsi="Times New Roman" w:cs="Times New Roman"/>
          <w:sz w:val="24"/>
          <w:szCs w:val="24"/>
        </w:rPr>
        <w:t>-выделителей, их движение в районе обслуживания - учет и сигнализа</w:t>
      </w:r>
      <w:r>
        <w:rPr>
          <w:rFonts w:ascii="Times New Roman" w:hAnsi="Times New Roman" w:cs="Times New Roman"/>
          <w:sz w:val="24"/>
          <w:szCs w:val="24"/>
        </w:rPr>
        <w:t xml:space="preserve">ция. Обследование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бацилло</w:t>
      </w:r>
      <w:proofErr w:type="spellEnd"/>
      <w:r w:rsidRPr="00EB3F4B">
        <w:rPr>
          <w:rFonts w:ascii="Times New Roman" w:hAnsi="Times New Roman" w:cs="Times New Roman"/>
          <w:sz w:val="24"/>
          <w:szCs w:val="24"/>
        </w:rPr>
        <w:t>-выделение больных с различными локализациями туберкулеза.</w:t>
      </w:r>
    </w:p>
    <w:p w:rsid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b/>
          <w:sz w:val="24"/>
          <w:szCs w:val="24"/>
        </w:rPr>
        <w:t>Тема №</w:t>
      </w:r>
      <w:r w:rsidRPr="00EB3F4B">
        <w:rPr>
          <w:rFonts w:ascii="Times New Roman" w:hAnsi="Times New Roman" w:cs="Times New Roman"/>
          <w:b/>
          <w:sz w:val="24"/>
          <w:szCs w:val="24"/>
        </w:rPr>
        <w:t>5</w:t>
      </w:r>
      <w:r w:rsidRPr="00EB3F4B">
        <w:rPr>
          <w:rFonts w:ascii="Times New Roman" w:hAnsi="Times New Roman" w:cs="Times New Roman"/>
          <w:b/>
          <w:sz w:val="24"/>
          <w:szCs w:val="24"/>
        </w:rPr>
        <w:t>:</w:t>
      </w:r>
      <w:r w:rsidRPr="00E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4B">
        <w:rPr>
          <w:rFonts w:ascii="Times New Roman" w:hAnsi="Times New Roman" w:cs="Times New Roman"/>
          <w:b/>
          <w:sz w:val="24"/>
          <w:szCs w:val="24"/>
        </w:rPr>
        <w:t>Клинические формы туберкулеза, классификация.</w:t>
      </w:r>
    </w:p>
    <w:p w:rsid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4B" w:rsidRPr="00EB3F4B" w:rsidRDefault="00EB3F4B" w:rsidP="001D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 xml:space="preserve">Клинические аспекты своевременного выявления туберкулеза. Клиническая симптоматология. </w:t>
      </w:r>
      <w:proofErr w:type="gramStart"/>
      <w:r w:rsidRPr="00EB3F4B">
        <w:rPr>
          <w:rFonts w:ascii="Times New Roman" w:hAnsi="Times New Roman" w:cs="Times New Roman"/>
          <w:sz w:val="24"/>
          <w:szCs w:val="24"/>
        </w:rPr>
        <w:t>Проявление туберкулеза (острое, подострое, скрытое течение) - повышение температуры, кашель, мокрота, ее характер, потливость.</w:t>
      </w:r>
      <w:proofErr w:type="gramEnd"/>
      <w:r w:rsidRPr="00EB3F4B">
        <w:rPr>
          <w:rFonts w:ascii="Times New Roman" w:hAnsi="Times New Roman" w:cs="Times New Roman"/>
          <w:sz w:val="24"/>
          <w:szCs w:val="24"/>
        </w:rPr>
        <w:t xml:space="preserve"> Сложность раннего распознавания туберкулеза и значение "малых" симптомов: утомляемость, потеря в весе, </w:t>
      </w:r>
      <w:r w:rsidRPr="00EB3F4B">
        <w:rPr>
          <w:rFonts w:ascii="Times New Roman" w:hAnsi="Times New Roman" w:cs="Times New Roman"/>
          <w:sz w:val="24"/>
          <w:szCs w:val="24"/>
        </w:rPr>
        <w:lastRenderedPageBreak/>
        <w:t xml:space="preserve">тахикардия, снижение работоспособности, раздражительность. </w:t>
      </w:r>
      <w:proofErr w:type="gramStart"/>
      <w:r w:rsidRPr="00EB3F4B">
        <w:rPr>
          <w:rFonts w:ascii="Times New Roman" w:hAnsi="Times New Roman" w:cs="Times New Roman"/>
          <w:sz w:val="24"/>
          <w:szCs w:val="24"/>
        </w:rPr>
        <w:t>Так называемые "маски" туберкулеза: грипп, бронхит, пневмония, брюшной тиф и др.</w:t>
      </w:r>
      <w:proofErr w:type="gramEnd"/>
    </w:p>
    <w:p w:rsidR="00EB3F4B" w:rsidRPr="00EB3F4B" w:rsidRDefault="00EB3F4B" w:rsidP="00EB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 xml:space="preserve">Соблюдение клинического минимума обследования больных с симптомами, подозрительными на туберкулез. Клиническая классификация туберкулеза (приложение № 7 к приказу МЗМП РФ от 22.11.95 г. № 324). </w:t>
      </w:r>
      <w:proofErr w:type="gramStart"/>
      <w:r w:rsidRPr="00EB3F4B">
        <w:rPr>
          <w:rFonts w:ascii="Times New Roman" w:hAnsi="Times New Roman" w:cs="Times New Roman"/>
          <w:sz w:val="24"/>
          <w:szCs w:val="24"/>
        </w:rPr>
        <w:t>Основные клинические формы: туберкулезная интоксикация у детей и подростков, туберкулез органов дыхания (первичный туберкулезный комплекс, туберкулез внутригрудных лимфоузлов, диссеминированный, милиарный, очаговый, инфильтративный туберкулез легких, туберкулезный плеврит, туберкулез бронхов</w:t>
      </w:r>
      <w:proofErr w:type="gramEnd"/>
    </w:p>
    <w:p w:rsidR="00EB3F4B" w:rsidRDefault="00EB3F4B" w:rsidP="00EB3F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F4B" w:rsidRDefault="00EB3F4B" w:rsidP="00EB3F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F4B" w:rsidRDefault="00EB3F4B" w:rsidP="00EB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b/>
          <w:sz w:val="24"/>
          <w:szCs w:val="24"/>
        </w:rPr>
        <w:t>Тема №5: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F4B">
        <w:rPr>
          <w:rFonts w:ascii="Times New Roman" w:hAnsi="Times New Roman" w:cs="Times New Roman"/>
          <w:b/>
          <w:sz w:val="24"/>
          <w:szCs w:val="24"/>
        </w:rPr>
        <w:t>Клинические формы туберкулеза.</w:t>
      </w:r>
    </w:p>
    <w:p w:rsidR="00EB3F4B" w:rsidRPr="00EB3F4B" w:rsidRDefault="00EB3F4B" w:rsidP="00EB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F4B" w:rsidRPr="00EB3F4B" w:rsidRDefault="00EB3F4B" w:rsidP="00EB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sz w:val="24"/>
          <w:szCs w:val="24"/>
        </w:rPr>
        <w:t xml:space="preserve">Клинический минимум и методика обследования больных при подозрении на туберкулез. Клинические исследования. </w:t>
      </w:r>
      <w:proofErr w:type="spellStart"/>
      <w:r w:rsidRPr="00EB3F4B">
        <w:rPr>
          <w:rFonts w:ascii="Times New Roman" w:hAnsi="Times New Roman" w:cs="Times New Roman"/>
          <w:sz w:val="24"/>
          <w:szCs w:val="24"/>
        </w:rPr>
        <w:t>Туберкулино</w:t>
      </w:r>
      <w:proofErr w:type="spellEnd"/>
      <w:r w:rsidRPr="00EB3F4B">
        <w:rPr>
          <w:rFonts w:ascii="Times New Roman" w:hAnsi="Times New Roman" w:cs="Times New Roman"/>
          <w:sz w:val="24"/>
          <w:szCs w:val="24"/>
        </w:rPr>
        <w:t>-диагностика.</w:t>
      </w:r>
    </w:p>
    <w:p w:rsidR="00EB3F4B" w:rsidRDefault="00EB3F4B" w:rsidP="00EB3F4B">
      <w:pPr>
        <w:spacing w:after="0"/>
      </w:pPr>
    </w:p>
    <w:p w:rsidR="00377BA6" w:rsidRPr="00EB3F4B" w:rsidRDefault="00780C48" w:rsidP="00EB3F4B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F4B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EB3F4B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15667E" w:rsidRPr="00EB3F4B">
        <w:rPr>
          <w:rFonts w:ascii="Times New Roman" w:hAnsi="Times New Roman" w:cs="Times New Roman"/>
          <w:b/>
          <w:sz w:val="24"/>
          <w:szCs w:val="24"/>
        </w:rPr>
        <w:t>.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6B0750" w:rsidRDefault="0015667E" w:rsidP="0015667E">
      <w:pPr>
        <w:pStyle w:val="a5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Обучение проводится с применением системы дистанционного обучения,  которая предоставляет неограниченный доступ к электронной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образовательной среде, электронной библиотеке образовательного учреждения из любой точки, в которой имеется доступ к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B0750" w:rsidRDefault="0015667E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6B0750">
        <w:rPr>
          <w:rFonts w:ascii="Times New Roman" w:hAnsi="Times New Roman" w:cs="Times New Roman"/>
          <w:sz w:val="24"/>
          <w:szCs w:val="24"/>
        </w:rPr>
        <w:t>Электронная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B0750" w:rsidRDefault="000B6341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к учебным программам</w:t>
      </w:r>
      <w:r w:rsidR="00377BA6" w:rsidRPr="006B0750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</w:t>
      </w:r>
      <w:r w:rsidR="000B6341">
        <w:rPr>
          <w:rFonts w:ascii="Times New Roman" w:hAnsi="Times New Roman" w:cs="Times New Roman"/>
          <w:sz w:val="24"/>
          <w:szCs w:val="24"/>
        </w:rPr>
        <w:t xml:space="preserve"> </w:t>
      </w:r>
      <w:r w:rsidRPr="006B075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</w:t>
      </w:r>
      <w:r w:rsidR="00E7674D">
        <w:rPr>
          <w:rFonts w:ascii="Times New Roman" w:hAnsi="Times New Roman" w:cs="Times New Roman"/>
          <w:sz w:val="24"/>
          <w:szCs w:val="24"/>
        </w:rPr>
        <w:t>ации.</w:t>
      </w:r>
    </w:p>
    <w:p w:rsidR="00377BA6" w:rsidRPr="00E7674D" w:rsidRDefault="00E7674D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предоставлением текстового материала по всем разделам программы, видеоматериала, участием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073D64">
        <w:rPr>
          <w:rFonts w:ascii="Times New Roman" w:hAnsi="Times New Roman" w:cs="Times New Roman"/>
          <w:sz w:val="24"/>
          <w:szCs w:val="24"/>
        </w:rPr>
        <w:t>.</w:t>
      </w:r>
    </w:p>
    <w:p w:rsidR="00D34B59" w:rsidRPr="00CD09CF" w:rsidRDefault="00D34B59" w:rsidP="0030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B59" w:rsidRPr="0015667E" w:rsidRDefault="00377BA6" w:rsidP="006F1F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67E">
        <w:rPr>
          <w:rFonts w:ascii="Times New Roman" w:hAnsi="Times New Roman" w:cs="Times New Roman"/>
          <w:b/>
          <w:sz w:val="24"/>
          <w:szCs w:val="24"/>
        </w:rPr>
        <w:t xml:space="preserve">Учебно – методическое обеспечение </w:t>
      </w:r>
      <w:r w:rsidR="000B360D" w:rsidRPr="0015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5667E" w:rsidRPr="0015667E">
        <w:rPr>
          <w:rFonts w:ascii="Times New Roman" w:hAnsi="Times New Roman" w:cs="Times New Roman"/>
          <w:b/>
          <w:sz w:val="24"/>
          <w:szCs w:val="24"/>
        </w:rPr>
        <w:t>.</w:t>
      </w:r>
    </w:p>
    <w:p w:rsidR="0015667E" w:rsidRPr="0007389A" w:rsidRDefault="0015667E" w:rsidP="006F1FBE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34B59" w:rsidRDefault="00391A93" w:rsidP="006F1F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3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лечения) «Туберкулез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2CA5" w:rsidRDefault="00391A93" w:rsidP="006F1F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3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(протоколы лечения) при диагнозе болезни </w:t>
      </w:r>
      <w:r w:rsid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«туберкулез открытой формы»</w:t>
      </w:r>
      <w:r w:rsidR="0078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59" w:rsidRDefault="00391A93" w:rsidP="00306F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34B59"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(протоколы </w:t>
      </w:r>
      <w:r w:rsid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лечения) «туберкулез закрытой формы</w:t>
      </w:r>
      <w:r w:rsidRPr="00D34B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667E" w:rsidRPr="00D34B59" w:rsidRDefault="0015667E" w:rsidP="00306F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59" w:rsidRPr="0015667E" w:rsidRDefault="00391A93" w:rsidP="0015667E">
      <w:pPr>
        <w:pStyle w:val="a5"/>
        <w:numPr>
          <w:ilvl w:val="1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667E" w:rsidRDefault="0015667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Бороздина Г.В. Психология и этика делового общения. 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бакалавров. Гриф МО,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67E" w:rsidRDefault="0015667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Дубровина И.В. и др. Психология: учебник.- М., 2001, 2005, 2012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67E" w:rsidRDefault="0015667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Купер К. Л., Дейв Ф. Дж., </w:t>
      </w:r>
      <w:r w:rsidR="0049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Драйсколл</w:t>
      </w:r>
      <w:proofErr w:type="spellEnd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П.. Организационный стресс. 2011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67E" w:rsidRDefault="0015667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Арунянц</w:t>
      </w:r>
      <w:proofErr w:type="spellEnd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Информационные технологии в медицине и здравоохранении: практикум. / Г.Г. </w:t>
      </w:r>
      <w:proofErr w:type="spellStart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Арунянц</w:t>
      </w:r>
      <w:proofErr w:type="spellEnd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Феникс, 2014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67E" w:rsidRDefault="0015667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Омельченко В. П., Демидова А. А., Компьютерные технологии в медицине./ В. П. Омельченко, А. А. Демидова.- М.: Феникс, 2014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67E" w:rsidRDefault="0015667E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F1FBE" w:rsidRPr="006F1FBE">
        <w:rPr>
          <w:rFonts w:ascii="Times New Roman" w:hAnsi="Times New Roman" w:cs="Times New Roman"/>
          <w:sz w:val="24"/>
          <w:szCs w:val="24"/>
        </w:rPr>
        <w:t>Общая и военная фтизиатрия: Учебник</w:t>
      </w:r>
      <w:proofErr w:type="gramStart"/>
      <w:r w:rsidR="006F1FBE" w:rsidRPr="006F1FB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6F1FBE" w:rsidRPr="006F1FBE">
        <w:rPr>
          <w:rFonts w:ascii="Times New Roman" w:hAnsi="Times New Roman" w:cs="Times New Roman"/>
          <w:sz w:val="24"/>
          <w:szCs w:val="24"/>
        </w:rPr>
        <w:t>од ред. Л. А. Галицкого. – СПб</w:t>
      </w:r>
      <w:proofErr w:type="gramStart"/>
      <w:r w:rsidR="006F1FBE" w:rsidRPr="006F1F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6F1FBE" w:rsidRPr="006F1FBE">
        <w:rPr>
          <w:rFonts w:ascii="Times New Roman" w:hAnsi="Times New Roman" w:cs="Times New Roman"/>
          <w:sz w:val="24"/>
          <w:szCs w:val="24"/>
        </w:rPr>
        <w:t>Изд-во ВМА, 2004</w:t>
      </w:r>
      <w:r w:rsidR="006F1FBE">
        <w:rPr>
          <w:rFonts w:ascii="Times New Roman" w:hAnsi="Times New Roman" w:cs="Times New Roman"/>
          <w:sz w:val="24"/>
          <w:szCs w:val="24"/>
        </w:rPr>
        <w:t xml:space="preserve"> г</w:t>
      </w:r>
      <w:r w:rsidR="006F1FBE" w:rsidRPr="006F1FBE">
        <w:rPr>
          <w:rFonts w:ascii="Times New Roman" w:hAnsi="Times New Roman" w:cs="Times New Roman"/>
          <w:sz w:val="24"/>
          <w:szCs w:val="24"/>
        </w:rPr>
        <w:t>.</w:t>
      </w:r>
    </w:p>
    <w:p w:rsidR="005E47FE" w:rsidRPr="005E47FE" w:rsidRDefault="005E47F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E">
        <w:rPr>
          <w:rFonts w:ascii="Times New Roman" w:hAnsi="Times New Roman" w:cs="Times New Roman"/>
          <w:sz w:val="24"/>
          <w:szCs w:val="24"/>
        </w:rPr>
        <w:t>7. Современные аспекты противотуберкулезной помощи детям и подросткам: Сборник научных трудов кафедры туберкулеза</w:t>
      </w:r>
      <w:proofErr w:type="gramStart"/>
      <w:r w:rsidRPr="005E47F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E47FE">
        <w:rPr>
          <w:rFonts w:ascii="Times New Roman" w:hAnsi="Times New Roman" w:cs="Times New Roman"/>
          <w:sz w:val="24"/>
          <w:szCs w:val="24"/>
        </w:rPr>
        <w:t>од ред. проф. О. И. Король. – СПб</w:t>
      </w:r>
      <w:proofErr w:type="gramStart"/>
      <w:r w:rsidRPr="005E47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47FE">
        <w:rPr>
          <w:rFonts w:ascii="Times New Roman" w:hAnsi="Times New Roman" w:cs="Times New Roman"/>
          <w:sz w:val="24"/>
          <w:szCs w:val="24"/>
        </w:rPr>
        <w:t>Изд-во ГПМА, 2001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E47FE">
        <w:rPr>
          <w:rFonts w:ascii="Times New Roman" w:hAnsi="Times New Roman" w:cs="Times New Roman"/>
          <w:sz w:val="24"/>
          <w:szCs w:val="24"/>
        </w:rPr>
        <w:t>.</w:t>
      </w:r>
    </w:p>
    <w:p w:rsidR="006F1FBE" w:rsidRDefault="005E47FE" w:rsidP="006F1F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FBE"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 А.А. Информатика. / А.А. Хлебников. – М.: Феникс, 2013</w:t>
      </w:r>
      <w:r w:rsidR="006F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1FBE" w:rsidRPr="00156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BE" w:rsidRDefault="006F1FBE" w:rsidP="00156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6" w:rsidRPr="0015667E" w:rsidRDefault="00377BA6" w:rsidP="0015667E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67E">
        <w:rPr>
          <w:rFonts w:ascii="Times New Roman" w:hAnsi="Times New Roman" w:cs="Times New Roman"/>
          <w:b/>
          <w:sz w:val="24"/>
          <w:szCs w:val="24"/>
        </w:rPr>
        <w:t>Оценка</w:t>
      </w:r>
      <w:r w:rsidR="000B360D" w:rsidRPr="0015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E">
        <w:rPr>
          <w:rFonts w:ascii="Times New Roman" w:hAnsi="Times New Roman" w:cs="Times New Roman"/>
          <w:b/>
          <w:sz w:val="24"/>
          <w:szCs w:val="24"/>
        </w:rPr>
        <w:t xml:space="preserve"> качества освоения программы</w:t>
      </w:r>
    </w:p>
    <w:p w:rsidR="0015667E" w:rsidRPr="0015667E" w:rsidRDefault="0015667E" w:rsidP="0015667E">
      <w:pPr>
        <w:pStyle w:val="a5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6B0750" w:rsidRDefault="00377BA6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377BA6" w:rsidRDefault="00377BA6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C81C0A" w:rsidRDefault="00C81C0A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C0A" w:rsidRDefault="00C81C0A" w:rsidP="00C81C0A">
      <w:pPr>
        <w:pStyle w:val="a5"/>
        <w:numPr>
          <w:ilvl w:val="0"/>
          <w:numId w:val="6"/>
        </w:numPr>
        <w:spacing w:after="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C81C0A" w:rsidRDefault="00C81C0A" w:rsidP="00C81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C81C0A" w:rsidRDefault="00C81C0A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81C0A" w:rsidRDefault="00C81C0A" w:rsidP="00C81C0A">
      <w:pPr>
        <w:pStyle w:val="a5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C81C0A" w:rsidRDefault="00C81C0A" w:rsidP="00C81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итогового теста</w:t>
      </w:r>
    </w:p>
    <w:p w:rsidR="00A56334" w:rsidRDefault="00A56334" w:rsidP="00C81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94F" w:rsidRPr="00A56334" w:rsidRDefault="00F2394F" w:rsidP="00F2394F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Приказ МЗ РФ по химиотерапии туберкулеза: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1) № 932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2) № 951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3) № 109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2. </w:t>
      </w:r>
      <w:r w:rsidRPr="00A56334">
        <w:rPr>
          <w:rFonts w:ascii="Times New Roman" w:hAnsi="Times New Roman" w:cs="Times New Roman"/>
          <w:sz w:val="24"/>
          <w:szCs w:val="24"/>
        </w:rPr>
        <w:t xml:space="preserve">Обеззараживание мокроты с плевательницей: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1) кипятить в 2 % растворе соды 10 минут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2) погрузить в 2 % раствор хлорамина на 180 минут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3) погрузить в 5 % раствор хлорамина на 720 минут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4) кипятить в 2 % растворе соды 15 минут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3. </w:t>
      </w:r>
      <w:r w:rsidRPr="00A56334">
        <w:rPr>
          <w:rFonts w:ascii="Times New Roman" w:hAnsi="Times New Roman" w:cs="Times New Roman"/>
          <w:sz w:val="24"/>
          <w:szCs w:val="24"/>
        </w:rPr>
        <w:t xml:space="preserve">Изменчивость микобактерий туберкулеза проявляется в изменении: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формы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формы и вида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формы, вида, вирулентности и чувствительности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56334">
        <w:rPr>
          <w:rFonts w:ascii="Times New Roman" w:hAnsi="Times New Roman" w:cs="Times New Roman"/>
          <w:sz w:val="24"/>
          <w:szCs w:val="24"/>
        </w:rPr>
        <w:t xml:space="preserve">) чувствительности к лекарственным средствам (препаратам)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4. </w:t>
      </w:r>
      <w:r w:rsidRPr="00A56334">
        <w:rPr>
          <w:rFonts w:ascii="Times New Roman" w:hAnsi="Times New Roman" w:cs="Times New Roman"/>
          <w:sz w:val="24"/>
          <w:szCs w:val="24"/>
        </w:rPr>
        <w:t xml:space="preserve">Какие противотуберкулезные препараты относятся к препаратам 3 ряда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пиразинамид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протионамид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циклосерин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рифабутин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левофлоксацин</w:t>
      </w:r>
      <w:proofErr w:type="gramStart"/>
      <w:r w:rsidRPr="00A563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56334">
        <w:rPr>
          <w:rFonts w:ascii="Times New Roman" w:hAnsi="Times New Roman" w:cs="Times New Roman"/>
          <w:sz w:val="24"/>
          <w:szCs w:val="24"/>
        </w:rPr>
        <w:t>аск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линезолид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имипенем+циластатин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мероренем</w:t>
      </w:r>
      <w:proofErr w:type="spellEnd"/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5</w:t>
      </w:r>
      <w:r w:rsidRPr="00A56334">
        <w:rPr>
          <w:rFonts w:ascii="Times New Roman" w:hAnsi="Times New Roman" w:cs="Times New Roman"/>
          <w:sz w:val="24"/>
          <w:szCs w:val="24"/>
        </w:rPr>
        <w:t xml:space="preserve">.Показатели распространенности туберкулеза (заболеваемость, болезненность, смертность) рассчитываются: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в процентах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на 100 тысяч человек населения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на 1000 человек населения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6</w:t>
      </w:r>
      <w:r w:rsidRPr="00A56334">
        <w:rPr>
          <w:rFonts w:ascii="Times New Roman" w:hAnsi="Times New Roman" w:cs="Times New Roman"/>
          <w:sz w:val="24"/>
          <w:szCs w:val="24"/>
        </w:rPr>
        <w:t xml:space="preserve">.Самый частый способ заражения туберкулезом: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алиментарный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аэрогенный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контактный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7</w:t>
      </w:r>
      <w:r w:rsidRPr="00A56334">
        <w:rPr>
          <w:rFonts w:ascii="Times New Roman" w:hAnsi="Times New Roman" w:cs="Times New Roman"/>
          <w:sz w:val="24"/>
          <w:szCs w:val="24"/>
        </w:rPr>
        <w:t xml:space="preserve">.Бактериовыделителем является: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больной, у которого БК найдены </w:t>
      </w:r>
      <w:proofErr w:type="gramStart"/>
      <w:r w:rsidRPr="00A563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334">
        <w:rPr>
          <w:rFonts w:ascii="Times New Roman" w:hAnsi="Times New Roman" w:cs="Times New Roman"/>
          <w:sz w:val="24"/>
          <w:szCs w:val="24"/>
        </w:rPr>
        <w:t xml:space="preserve"> отделяемом свищей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больной, у которого БК найдены при посеве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пунктата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 из лимфоузла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больной, у которого БК найдены при посеве резекционного материала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8</w:t>
      </w:r>
      <w:r w:rsidRPr="00A56334">
        <w:rPr>
          <w:rFonts w:ascii="Times New Roman" w:hAnsi="Times New Roman" w:cs="Times New Roman"/>
          <w:sz w:val="24"/>
          <w:szCs w:val="24"/>
        </w:rPr>
        <w:t xml:space="preserve">.Гиперергической реакцией Манту у взрослого можно считать, когда: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папула 19 мм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гиперемия 20 мм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папула 6 мм с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везикуло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-некротической реакцией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9</w:t>
      </w:r>
      <w:r w:rsidRPr="00A56334">
        <w:rPr>
          <w:rFonts w:ascii="Times New Roman" w:hAnsi="Times New Roman" w:cs="Times New Roman"/>
          <w:sz w:val="24"/>
          <w:szCs w:val="24"/>
        </w:rPr>
        <w:t xml:space="preserve">.На какой срок необходима изоляция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вакционированного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 БЦЖ от </w:t>
      </w:r>
      <w:proofErr w:type="spellStart"/>
      <w:r w:rsidRPr="00A56334">
        <w:rPr>
          <w:rFonts w:ascii="Times New Roman" w:hAnsi="Times New Roman" w:cs="Times New Roman"/>
          <w:sz w:val="24"/>
          <w:szCs w:val="24"/>
        </w:rPr>
        <w:t>бактериовыделителя</w:t>
      </w:r>
      <w:proofErr w:type="spellEnd"/>
      <w:r w:rsidRPr="00A563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на 1 месяц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на 6 месяцев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Pr="00A56334">
        <w:rPr>
          <w:rFonts w:ascii="Times New Roman" w:hAnsi="Times New Roman" w:cs="Times New Roman"/>
          <w:sz w:val="24"/>
          <w:szCs w:val="24"/>
        </w:rPr>
        <w:t xml:space="preserve">) на 2 месяца </w:t>
      </w: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2394F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10</w:t>
      </w:r>
      <w:r w:rsidRPr="00A56334">
        <w:rPr>
          <w:rFonts w:ascii="Times New Roman" w:hAnsi="Times New Roman" w:cs="Times New Roman"/>
          <w:sz w:val="24"/>
          <w:szCs w:val="24"/>
        </w:rPr>
        <w:t xml:space="preserve">.Клинические проявления при ограниченном очаговом туберкулезе легких в фазе инфильтрации: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>) кровохарканье, выраженная общая слабость, подъем температуры до 38</w:t>
      </w:r>
      <w:proofErr w:type="gramStart"/>
      <w:r w:rsidR="00F2394F" w:rsidRPr="00A56334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боли в груди, снижение массы тела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клинические проявления скудные или вообще отсутствуют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11</w:t>
      </w:r>
      <w:r w:rsidR="00F2394F" w:rsidRPr="00A56334">
        <w:rPr>
          <w:rFonts w:ascii="Times New Roman" w:hAnsi="Times New Roman" w:cs="Times New Roman"/>
          <w:sz w:val="24"/>
          <w:szCs w:val="24"/>
        </w:rPr>
        <w:t>.Химический метод дезинфекции при туберкулезе:</w:t>
      </w:r>
    </w:p>
    <w:p w:rsidR="005C1FA6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 </w:t>
      </w:r>
      <w:r w:rsidR="005C1FA6" w:rsidRPr="00A56334">
        <w:rPr>
          <w:rFonts w:ascii="Times New Roman" w:hAnsi="Times New Roman" w:cs="Times New Roman"/>
          <w:sz w:val="24"/>
          <w:szCs w:val="24"/>
        </w:rPr>
        <w:t>1</w:t>
      </w:r>
      <w:r w:rsidRPr="00A56334">
        <w:rPr>
          <w:rFonts w:ascii="Times New Roman" w:hAnsi="Times New Roman" w:cs="Times New Roman"/>
          <w:sz w:val="24"/>
          <w:szCs w:val="24"/>
        </w:rPr>
        <w:t xml:space="preserve">) хлорамин 1% - 30 мин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2.5% -30 мин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хлорамин 5% - 240 мин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4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формалин 3% - 30мин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.Срок формирования иммунитета после вакцинации БЦЖ: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2 недели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3 месяца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2 месяца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.Характер экссудата при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туб</w:t>
      </w:r>
      <w:proofErr w:type="gramStart"/>
      <w:r w:rsidR="00F2394F" w:rsidRPr="00A563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2394F" w:rsidRPr="00A56334">
        <w:rPr>
          <w:rFonts w:ascii="Times New Roman" w:hAnsi="Times New Roman" w:cs="Times New Roman"/>
          <w:sz w:val="24"/>
          <w:szCs w:val="24"/>
        </w:rPr>
        <w:t>леврите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чаще всего бывает: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серозный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гнойный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геморрагический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14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.Какие противотуберкулезные препараты относятся к препаратам 2 ряда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пиразинамид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протионамид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циклосерин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рифабутин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proofErr w:type="gramStart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паск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канимицин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циклосерин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бедаквилин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C1FA6" w:rsidRPr="00A56334" w:rsidRDefault="005C1FA6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15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.Спонтанный пневмоторакс - это: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скопление жидкости в плевральной полости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гнойный плеврит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скопление газа в плевральной полости при нарушении целостности плевры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16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.Клинические проявления спонтанного пневмоторакса: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кровохарканье, легочное кровотечение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резкая боль в грудной клетке, одышка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кашель с гнойной мокротой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17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.Фаза инфильтрации и распада требует: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санаторного лечения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госпитализации в стационар и длительной терапии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наблюдения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18.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Лечение больных туберкулезом в 3 группе диспансерного учета: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стационарное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лечение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дезинфекционные мероприятия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19.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Туберкулома - это: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инкапсулированный казеозный фокус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специфический инфильтрат, крупный очаг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кальцинат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20.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Активные формы туберкулеза: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цирроз легкого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фиброзно-кавернозный туберкулез легких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кальцинаты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в легких </w:t>
      </w:r>
    </w:p>
    <w:p w:rsidR="003B61F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4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очаг Гона </w:t>
      </w:r>
    </w:p>
    <w:p w:rsidR="003B61F4" w:rsidRPr="00A56334" w:rsidRDefault="003B61F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21.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 Осложнения туберкулезного процесса: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легочное кровотечение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пневмосклероз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394F" w:rsidRPr="00A56334">
        <w:rPr>
          <w:rFonts w:ascii="Times New Roman" w:hAnsi="Times New Roman" w:cs="Times New Roman"/>
          <w:sz w:val="24"/>
          <w:szCs w:val="24"/>
        </w:rPr>
        <w:t>кальцинаты</w:t>
      </w:r>
      <w:proofErr w:type="spell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21.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 При туберкулезе </w:t>
      </w:r>
      <w:proofErr w:type="gramStart"/>
      <w:r w:rsidR="00F2394F" w:rsidRPr="00A56334">
        <w:rPr>
          <w:rFonts w:ascii="Times New Roman" w:hAnsi="Times New Roman" w:cs="Times New Roman"/>
          <w:sz w:val="24"/>
          <w:szCs w:val="24"/>
        </w:rPr>
        <w:t>периферических</w:t>
      </w:r>
      <w:proofErr w:type="gramEnd"/>
      <w:r w:rsidR="00F2394F" w:rsidRPr="00A56334">
        <w:rPr>
          <w:rFonts w:ascii="Times New Roman" w:hAnsi="Times New Roman" w:cs="Times New Roman"/>
          <w:sz w:val="24"/>
          <w:szCs w:val="24"/>
        </w:rPr>
        <w:t xml:space="preserve"> лимфоузлов чаще всего поражаются лимфоузлы: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подмышечные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паховые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шейные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.Дез. обработка посуды в туберкулезном очаге: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кипятить в 0.5 % растворе хлорамина - 30 мин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кипятить в 2 % растворе соды - 15 мин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погрузить в 5% раствор хлорамина - 240 мин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4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погрузить в 6% раствор перекиси водорода -240 мин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.При костно-суставном туберкулезе туберкулезный процесс чаще локализуется: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в позвоночнике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в крупных суставах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в мелких суставах конечностей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24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.Основное обследование для диагностики туберкулезного менингита: </w:t>
      </w:r>
    </w:p>
    <w:p w:rsidR="00A56334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5) анализ крови, рентгенограмма черепа </w:t>
      </w:r>
    </w:p>
    <w:p w:rsidR="00A56334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6) туберкулиновая проба </w:t>
      </w:r>
    </w:p>
    <w:p w:rsidR="00A56334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A56334">
        <w:rPr>
          <w:rFonts w:ascii="Times New Roman" w:hAnsi="Times New Roman" w:cs="Times New Roman"/>
          <w:sz w:val="24"/>
          <w:szCs w:val="24"/>
        </w:rPr>
        <w:t>спинно-мозговая</w:t>
      </w:r>
      <w:proofErr w:type="gramEnd"/>
      <w:r w:rsidRPr="00A56334">
        <w:rPr>
          <w:rFonts w:ascii="Times New Roman" w:hAnsi="Times New Roman" w:cs="Times New Roman"/>
          <w:sz w:val="24"/>
          <w:szCs w:val="24"/>
        </w:rPr>
        <w:t xml:space="preserve"> пункция </w:t>
      </w:r>
    </w:p>
    <w:p w:rsidR="00A56334" w:rsidRPr="00A56334" w:rsidRDefault="00F2394F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 xml:space="preserve">8) рентгенограмма черепа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25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.На какой период времени выдаются химиопрепараты родителям: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1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на 1 месяц </w:t>
      </w:r>
    </w:p>
    <w:p w:rsidR="00A56334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2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на 7 - 10 дней </w:t>
      </w:r>
    </w:p>
    <w:p w:rsidR="00C81C0A" w:rsidRPr="00A56334" w:rsidRDefault="00A56334" w:rsidP="00F239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6334">
        <w:rPr>
          <w:rFonts w:ascii="Times New Roman" w:hAnsi="Times New Roman" w:cs="Times New Roman"/>
          <w:sz w:val="24"/>
          <w:szCs w:val="24"/>
        </w:rPr>
        <w:t>3</w:t>
      </w:r>
      <w:r w:rsidR="00F2394F" w:rsidRPr="00A56334">
        <w:rPr>
          <w:rFonts w:ascii="Times New Roman" w:hAnsi="Times New Roman" w:cs="Times New Roman"/>
          <w:sz w:val="24"/>
          <w:szCs w:val="24"/>
        </w:rPr>
        <w:t xml:space="preserve">) на 3 месяца </w:t>
      </w:r>
    </w:p>
    <w:p w:rsidR="00377BA6" w:rsidRPr="00A56334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A56334" w:rsidRDefault="00377BA6" w:rsidP="00306F27">
      <w:pPr>
        <w:pStyle w:val="a5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A56334">
        <w:rPr>
          <w:rFonts w:ascii="Times New Roman" w:hAnsi="Times New Roman" w:cs="Times New Roman"/>
          <w:b/>
          <w:sz w:val="24"/>
          <w:szCs w:val="24"/>
        </w:rPr>
        <w:t>Составители  программы:</w:t>
      </w:r>
      <w:r w:rsidR="003F779D" w:rsidRPr="00A5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6D" w:rsidRPr="00A56334">
        <w:rPr>
          <w:rFonts w:ascii="Times New Roman" w:hAnsi="Times New Roman" w:cs="Times New Roman"/>
          <w:sz w:val="24"/>
          <w:szCs w:val="24"/>
        </w:rPr>
        <w:t xml:space="preserve">Врач фтизиатр </w:t>
      </w:r>
      <w:proofErr w:type="spellStart"/>
      <w:r w:rsidR="0049616D" w:rsidRPr="00A56334">
        <w:rPr>
          <w:rFonts w:ascii="Times New Roman" w:hAnsi="Times New Roman" w:cs="Times New Roman"/>
          <w:sz w:val="24"/>
          <w:szCs w:val="24"/>
        </w:rPr>
        <w:t>Детмурзиев</w:t>
      </w:r>
      <w:proofErr w:type="spellEnd"/>
      <w:r w:rsidR="0049616D" w:rsidRPr="00A5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6D" w:rsidRPr="00A56334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="0049616D" w:rsidRPr="00A5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6D" w:rsidRPr="00A56334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</w:p>
    <w:sectPr w:rsidR="00377BA6" w:rsidRPr="00A56334" w:rsidSect="00306F2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E6A"/>
    <w:multiLevelType w:val="hybridMultilevel"/>
    <w:tmpl w:val="FE0475AC"/>
    <w:lvl w:ilvl="0" w:tplc="F402944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6C141F"/>
    <w:multiLevelType w:val="multilevel"/>
    <w:tmpl w:val="7DB657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561D53E3"/>
    <w:multiLevelType w:val="hybridMultilevel"/>
    <w:tmpl w:val="55C25C0A"/>
    <w:lvl w:ilvl="0" w:tplc="4D92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905EF"/>
    <w:multiLevelType w:val="hybridMultilevel"/>
    <w:tmpl w:val="98FA38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43043"/>
    <w:rsid w:val="0007389A"/>
    <w:rsid w:val="00073D64"/>
    <w:rsid w:val="00086FDD"/>
    <w:rsid w:val="000B360D"/>
    <w:rsid w:val="000B6341"/>
    <w:rsid w:val="0015667E"/>
    <w:rsid w:val="001661C6"/>
    <w:rsid w:val="00192BAC"/>
    <w:rsid w:val="001A3D14"/>
    <w:rsid w:val="001D503B"/>
    <w:rsid w:val="002617FE"/>
    <w:rsid w:val="00263277"/>
    <w:rsid w:val="002928D2"/>
    <w:rsid w:val="002E4CAF"/>
    <w:rsid w:val="002E6186"/>
    <w:rsid w:val="00306F27"/>
    <w:rsid w:val="00377BA6"/>
    <w:rsid w:val="00391A93"/>
    <w:rsid w:val="003B61F4"/>
    <w:rsid w:val="003F779D"/>
    <w:rsid w:val="00424F97"/>
    <w:rsid w:val="00490460"/>
    <w:rsid w:val="004923AA"/>
    <w:rsid w:val="0049616D"/>
    <w:rsid w:val="004A1C22"/>
    <w:rsid w:val="005024AA"/>
    <w:rsid w:val="00504306"/>
    <w:rsid w:val="005446B6"/>
    <w:rsid w:val="005A2DBC"/>
    <w:rsid w:val="005C1FA6"/>
    <w:rsid w:val="005E47FE"/>
    <w:rsid w:val="00682CA5"/>
    <w:rsid w:val="006C4806"/>
    <w:rsid w:val="006E3930"/>
    <w:rsid w:val="006F1FBE"/>
    <w:rsid w:val="007075E8"/>
    <w:rsid w:val="00780C48"/>
    <w:rsid w:val="007F1A33"/>
    <w:rsid w:val="0089657C"/>
    <w:rsid w:val="00933F3E"/>
    <w:rsid w:val="00992325"/>
    <w:rsid w:val="00A43536"/>
    <w:rsid w:val="00A56334"/>
    <w:rsid w:val="00A672F8"/>
    <w:rsid w:val="00AE18FC"/>
    <w:rsid w:val="00AE270D"/>
    <w:rsid w:val="00B81B4B"/>
    <w:rsid w:val="00B83954"/>
    <w:rsid w:val="00BE3DC1"/>
    <w:rsid w:val="00C61FCD"/>
    <w:rsid w:val="00C81C0A"/>
    <w:rsid w:val="00C83BAB"/>
    <w:rsid w:val="00CD09CF"/>
    <w:rsid w:val="00D230BA"/>
    <w:rsid w:val="00D33213"/>
    <w:rsid w:val="00D34B59"/>
    <w:rsid w:val="00DC2596"/>
    <w:rsid w:val="00DC7741"/>
    <w:rsid w:val="00E7674D"/>
    <w:rsid w:val="00E96656"/>
    <w:rsid w:val="00EB3F4B"/>
    <w:rsid w:val="00EF4AD8"/>
    <w:rsid w:val="00F2394F"/>
    <w:rsid w:val="00F241B8"/>
    <w:rsid w:val="00F93E5A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7831-171F-46FA-8A34-14DE69A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2020-01-30T07:07:00Z</cp:lastPrinted>
  <dcterms:created xsi:type="dcterms:W3CDTF">2020-08-18T13:36:00Z</dcterms:created>
  <dcterms:modified xsi:type="dcterms:W3CDTF">2020-09-15T08:11:00Z</dcterms:modified>
</cp:coreProperties>
</file>